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i/>
          <w:i/>
        </w:rPr>
      </w:pPr>
      <w:r>
        <w:rPr>
          <w:i/>
        </w:rPr>
        <w:t xml:space="preserve">VZN vyvesený na úradnej tabuli v obci Radatice dňa: </w:t>
      </w:r>
      <w:r>
        <w:rPr>
          <w:rFonts w:eastAsia="Calibri" w:cs="Times New Roman"/>
          <w:i/>
        </w:rPr>
        <w:t>30</w:t>
      </w:r>
      <w:r>
        <w:rPr>
          <w:i/>
        </w:rPr>
        <w:t>.11.2023</w:t>
      </w:r>
    </w:p>
    <w:p>
      <w:pPr>
        <w:pStyle w:val="Normal"/>
        <w:spacing w:lineRule="auto" w:line="240" w:before="0" w:after="0"/>
        <w:rPr>
          <w:i/>
          <w:i/>
        </w:rPr>
      </w:pPr>
      <w:r>
        <w:rPr>
          <w:i/>
        </w:rPr>
        <w:t>VZN vyvesené na úradnej tabuli v obci Radatice dňa: 15.12.2023</w:t>
      </w:r>
    </w:p>
    <w:p>
      <w:pPr>
        <w:pStyle w:val="Normal"/>
        <w:spacing w:lineRule="auto" w:line="240" w:before="0" w:after="0"/>
        <w:rPr>
          <w:i/>
          <w:i/>
        </w:rPr>
      </w:pPr>
      <w:r>
        <w:rPr>
          <w:i/>
        </w:rPr>
        <w:t>VZN nadobúda účinnosť dňa: 1.1.2024</w:t>
      </w:r>
    </w:p>
    <w:p>
      <w:pPr>
        <w:pStyle w:val="Normal"/>
        <w:spacing w:lineRule="auto" w:line="240" w:before="0" w:after="0"/>
        <w:rPr>
          <w:i/>
          <w:i/>
        </w:rPr>
      </w:pPr>
      <w:r>
        <w:rPr>
          <w:i/>
        </w:rPr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DODATOK č.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i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ktorým sa </w:t>
      </w:r>
      <w:r>
        <w:rPr>
          <w:rFonts w:eastAsia="Calibri" w:cs="Times New Roman" w:ascii="Times New Roman" w:hAnsi="Times New Roman"/>
          <w:b/>
          <w:i/>
          <w:sz w:val="28"/>
          <w:szCs w:val="28"/>
        </w:rPr>
        <w:t>mení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VŠEOBECNE ZÁVÄZNÉ NARIADENIE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č. 3/2022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i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o miestnych daniach 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i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o miestnom poplatku za komunálne odpady a drobné stavebné odpady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na území obce RADATICE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Obecné zastupiteľstvo v Radaticiach na základe § 6 zák. SNR č, 369/1990 Zb. o obecnom zriadení v znení neskorších predpisov a zák. č. 582/2004 Z. z. o miestnych daniach a miestnom poplatku za komunálne odpady a drobné stavebné odpady v neskoršom znení sa uznieslo na tomto doplnení VZN o miestnych daniach a o miestnom poplatku za komunálne odpady a drobné stavebné odpady:</w:t>
      </w:r>
    </w:p>
    <w:p>
      <w:pPr>
        <w:pStyle w:val="Normal"/>
        <w:jc w:val="left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ab/>
        <w:tab/>
        <w:tab/>
        <w:tab/>
        <w:tab/>
        <w:tab/>
        <w:t>Čl.1</w:t>
      </w:r>
    </w:p>
    <w:p>
      <w:pPr>
        <w:pStyle w:val="Normal"/>
        <w:jc w:val="left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§18 Sadzba poplatku-hodnota koeficientu sa mení </w:t>
      </w:r>
      <w:r>
        <w:rPr>
          <w:rFonts w:ascii="Times New Roman" w:hAnsi="Times New Roman"/>
          <w:b w:val="false"/>
          <w:bCs w:val="false"/>
          <w:sz w:val="24"/>
          <w:szCs w:val="24"/>
        </w:rPr>
        <w:t>bod 2./ Obec určuje sadzbu poplatku za komunálny odpad 0,0493 na osobu a kalendárny deň a 18</w:t>
      </w: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  <w:t xml:space="preserve"> € </w:t>
      </w:r>
      <w:r>
        <w:rPr>
          <w:rFonts w:ascii="Times New Roman" w:hAnsi="Times New Roman"/>
          <w:b w:val="false"/>
          <w:bCs w:val="false"/>
          <w:sz w:val="24"/>
          <w:szCs w:val="24"/>
        </w:rPr>
        <w:t>za osobu a kalendárny rok.</w:t>
      </w:r>
    </w:p>
    <w:p>
      <w:pPr>
        <w:pStyle w:val="Normal"/>
        <w:jc w:val="left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ab/>
        <w:tab/>
        <w:tab/>
        <w:tab/>
        <w:tab/>
        <w:tab/>
        <w:t>Čl.2</w:t>
      </w:r>
    </w:p>
    <w:p>
      <w:pPr>
        <w:pStyle w:val="Normal"/>
        <w:jc w:val="left"/>
        <w:rPr/>
      </w:pPr>
      <w:r>
        <w:rPr>
          <w:rFonts w:ascii="Times New Roman" w:hAnsi="Times New Roman"/>
          <w:b/>
          <w:bCs/>
          <w:sz w:val="24"/>
          <w:szCs w:val="24"/>
        </w:rPr>
        <w:t>§ 22 Zníženie poplatku  bod 1./ sa vypúšťa.</w:t>
      </w:r>
    </w:p>
    <w:p>
      <w:pPr>
        <w:pStyle w:val="ListParagraph"/>
        <w:spacing w:lineRule="auto" w:line="240" w:before="0" w:after="0"/>
        <w:ind w:hanging="0" w:left="851"/>
        <w:contextualSpacing/>
        <w:jc w:val="left"/>
        <w:rPr>
          <w:rFonts w:ascii="Times New Roman" w:hAnsi="Times New Roman"/>
          <w:color w:val="FF0000"/>
          <w:sz w:val="24"/>
          <w:szCs w:val="24"/>
          <w:lang w:eastAsia="ar-SA"/>
        </w:rPr>
      </w:pPr>
      <w:r>
        <w:rPr>
          <w:rFonts w:ascii="Times New Roman" w:hAnsi="Times New Roman"/>
          <w:color w:val="FF0000"/>
          <w:sz w:val="24"/>
          <w:szCs w:val="24"/>
          <w:lang w:eastAsia="ar-SA"/>
        </w:rPr>
      </w:r>
    </w:p>
    <w:p>
      <w:pPr>
        <w:pStyle w:val="WW-Zarkazkladnhotextu2"/>
        <w:jc w:val="left"/>
        <w:rPr/>
      </w:pPr>
      <w:r>
        <w:rPr>
          <w:rFonts w:cs="Times New Roman"/>
          <w:color w:val="FF0000"/>
          <w:szCs w:val="24"/>
        </w:rPr>
        <w:t xml:space="preserve">  </w:t>
      </w:r>
      <w:r>
        <w:rPr>
          <w:rFonts w:cs="Times New Roman"/>
          <w:color w:val="FF0000"/>
          <w:szCs w:val="24"/>
        </w:rPr>
        <w:tab/>
        <w:tab/>
        <w:tab/>
        <w:tab/>
        <w:tab/>
        <w:tab/>
      </w:r>
      <w:r>
        <w:rPr>
          <w:sz w:val="24"/>
          <w:szCs w:val="24"/>
        </w:rPr>
        <w:t>Čl. 3</w:t>
      </w:r>
    </w:p>
    <w:p>
      <w:pPr>
        <w:pStyle w:val="WW-Zarkazkladnhotextu2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left"/>
        <w:rPr/>
      </w:pPr>
      <w:r>
        <w:rPr>
          <w:rFonts w:ascii="Times New Roman" w:hAnsi="Times New Roman"/>
          <w:sz w:val="24"/>
          <w:szCs w:val="24"/>
        </w:rPr>
        <w:t xml:space="preserve">Na tomto dodatku sa uznieslo Obecné zastupiteľstvo v Radaticiach dňa </w:t>
      </w:r>
      <w:r>
        <w:rPr>
          <w:rFonts w:ascii="Times New Roman" w:hAnsi="Times New Roman"/>
          <w:sz w:val="24"/>
          <w:szCs w:val="24"/>
        </w:rPr>
        <w:t>15.12.2023</w:t>
      </w:r>
    </w:p>
    <w:p>
      <w:pPr>
        <w:pStyle w:val="ListParagraph"/>
        <w:numPr>
          <w:ilvl w:val="0"/>
          <w:numId w:val="1"/>
        </w:numPr>
        <w:jc w:val="left"/>
        <w:rPr/>
      </w:pPr>
      <w:r>
        <w:rPr>
          <w:rFonts w:ascii="Times New Roman" w:hAnsi="Times New Roman"/>
          <w:sz w:val="24"/>
          <w:szCs w:val="24"/>
        </w:rPr>
        <w:t>Tento dodatok č. 1 k VZN č. 3/2022 o miestnych daniach a o miestnom poplatku za komunálne odpady a drobné stavebné odpady na území Radatice nadobúda účinnosť dňom 01.01.2024.</w:t>
      </w:r>
    </w:p>
    <w:p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</w:r>
    </w:p>
    <w:p>
      <w:pPr>
        <w:pStyle w:val="Normal"/>
        <w:spacing w:before="0" w:after="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  <w:b/>
        </w:rPr>
        <w:t xml:space="preserve">Mgr. Gabriela Viazanková </w:t>
      </w:r>
    </w:p>
    <w:p>
      <w:pPr>
        <w:pStyle w:val="Normal"/>
        <w:spacing w:before="0" w:after="0"/>
        <w:ind w:hanging="0" w:left="623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starostka obce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1d8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ListParagraph">
    <w:name w:val="List Paragraph"/>
    <w:basedOn w:val="Normal"/>
    <w:uiPriority w:val="34"/>
    <w:qFormat/>
    <w:rsid w:val="00a41d82"/>
    <w:pPr>
      <w:spacing w:before="0" w:after="200"/>
      <w:ind w:hanging="0" w:left="720"/>
      <w:contextualSpacing/>
    </w:pPr>
    <w:rPr/>
  </w:style>
  <w:style w:type="paragraph" w:styleId="WW-Zarkazkladnhotextu2" w:customStyle="1">
    <w:name w:val="WW-Zarážka základného textu 2"/>
    <w:basedOn w:val="Normal"/>
    <w:qFormat/>
    <w:rsid w:val="00a41d82"/>
    <w:pPr>
      <w:widowControl w:val="false"/>
      <w:suppressAutoHyphens w:val="true"/>
      <w:spacing w:lineRule="auto" w:line="240" w:before="0" w:after="0"/>
      <w:ind w:firstLine="540"/>
      <w:jc w:val="both"/>
    </w:pPr>
    <w:rPr>
      <w:rFonts w:ascii="Times New Roman" w:hAnsi="Times New Roman" w:eastAsia="Arial Unicode MS" w:cs="Tahoma"/>
      <w:kern w:val="2"/>
      <w:sz w:val="24"/>
      <w:szCs w:val="20"/>
      <w:lang w:eastAsia="hi-IN" w:bidi="hi-IN"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Application>LibreOffice/25.8.3.2$Windows_X86_64 LibreOffice_project/8ca8d55c161d602844f5428fa4b58097424e324e</Application>
  <AppVersion>15.0000</AppVersion>
  <Pages>1</Pages>
  <Words>204</Words>
  <Characters>1039</Characters>
  <CharactersWithSpaces>1353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2019-11-22T07:35:00Z</dcterms:created>
  <dc:creator>pc</dc:creator>
  <dc:description/>
  <dc:language>sk-SK</dc:language>
  <cp:lastModifiedBy/>
  <cp:lastPrinted>2020-04-22T11:31:00Z</cp:lastPrinted>
  <dcterms:modified xsi:type="dcterms:W3CDTF">2026-04-08T15:56:36Z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