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spacing/>
        <w:jc w:val="center"/>
        <w:rPr>
          <w:b/>
          <w:szCs w:val="22"/>
          <w:lang w:val="sk-sk"/>
        </w:rPr>
      </w:pPr>
      <w:r>
        <w:rPr>
          <w:b/>
          <w:szCs w:val="22"/>
          <w:lang w:val="sk-sk"/>
        </w:rPr>
        <w:t>I. Zmluvné strany:</w:t>
      </w:r>
    </w:p>
    <w:p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</w:t>
        <w:tab/>
        <w:tab/>
        <w:tab/>
        <w:t xml:space="preserve">                           </w:t>
        <w:tab/>
        <w:t xml:space="preserve"> </w:t>
      </w:r>
    </w:p>
    <w:tbl>
      <w:tblPr>
        <w:tblStyle w:val="TableNormal"/>
        <w:name w:val="Table1"/>
        <w:tabOrder w:val="0"/>
        <w:jc w:val="left"/>
        <w:tblInd w:w="675" w:type="dxa"/>
        <w:tblW w:w="8537" w:type="dxa"/>
        <w:tblLook w:val="0600" w:firstRow="0" w:lastRow="0" w:firstColumn="0" w:lastColumn="0" w:noHBand="1" w:noVBand="1"/>
      </w:tblPr>
      <w:tblGrid>
        <w:gridCol w:w="2127"/>
        <w:gridCol w:w="6410"/>
      </w:tblGrid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Pôvodca odpadu: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Obec Radatice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Zastúpený: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Mgr. Gabriela Viazanková,starostka obce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Adresa: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Radatice 105, 082 42 Radatice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Miesto odberu: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Radatice 105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IČO: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00327662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DIČ, IČ DPH: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2020543283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0905 207 706, 051/7796234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Bankové spojenie: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Prima banka Slovensko,a.s.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Č. účtu, IBAN:                  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SK57 5600 0000 0004 5682 9001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spacing w:line="480" w:lineRule="auto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obecradatice@onlinenet.sk</w:t>
            </w:r>
          </w:p>
        </w:tc>
      </w:tr>
    </w:tbl>
    <w:p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  <w:t xml:space="preserve">       </w:t>
      </w:r>
    </w:p>
    <w:p>
      <w:pPr>
        <w:spacing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</w:t>
      </w:r>
    </w:p>
    <w:p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tbl>
      <w:tblPr>
        <w:tblStyle w:val="TableNormal"/>
        <w:name w:val="Table2"/>
        <w:tabOrder w:val="0"/>
        <w:jc w:val="left"/>
        <w:tblInd w:w="675" w:type="dxa"/>
        <w:tblW w:w="8537" w:type="dxa"/>
        <w:tblLook w:val="0600" w:firstRow="0" w:lastRow="0" w:firstColumn="0" w:lastColumn="0" w:noHBand="1" w:noVBand="1"/>
      </w:tblPr>
      <w:tblGrid>
        <w:gridCol w:w="2127"/>
        <w:gridCol w:w="6410"/>
      </w:tblGrid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Preberajúci odpad: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FECUPRAL, spol. s r.o.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Zastúpený: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Ing. Hanigovský Štefan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Adresa: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Ľ. Štúra 17, 082 21 Veľký Šariš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Prevádzka: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Jilemnického 2, 08001 Prešov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IČO: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36 448 974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DIČ, IČ DPH: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2020005878, SK2020005878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051/75 62 161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Bankové spojenie: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UniCredit  Prešov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Č. účtu,</w:t>
            </w:r>
            <w:r>
              <w:t xml:space="preserve"> </w:t>
            </w:r>
            <w:r>
              <w:rPr>
                <w:sz w:val="22"/>
                <w:szCs w:val="22"/>
                <w:lang w:val="sk-sk"/>
              </w:rPr>
              <w:t xml:space="preserve">IBAN:                 </w:t>
            </w:r>
            <w:r>
              <w:rPr>
                <w:sz w:val="22"/>
                <w:szCs w:val="22"/>
                <w:lang w:val="sk-sk"/>
              </w:rPr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6611257005/1111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64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1061823" protected="1"/>
          </w:tcPr>
          <w:p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fecupral@fecupral.sk</w:t>
            </w:r>
          </w:p>
        </w:tc>
      </w:tr>
    </w:tbl>
    <w:p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spacing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II. Predmet zmluvy:</w:t>
      </w:r>
    </w:p>
    <w:p>
      <w:pPr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</w:t>
        <w:tab/>
        <w:t xml:space="preserve">Predmetom tejto zmluvy je zabezpečenie odberu, prepravy a ekologicky nezávadného      zneškodnenia nebezpečného odpadu. Kat. č. 18 01 03 – odpady, ktorých zber a zneškodňovanie podliehajú osobitným požiadavkám z hľadiska prevencie nákazy a odpadov z testovania. </w:t>
      </w:r>
    </w:p>
    <w:p>
      <w:pPr>
        <w:ind w:firstLine="708"/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Plnenie predmetu zmluvy zabezpečí zhotoviteľ v súlade s ustanoveniami zákona č. 79/2015 Z.z.  o odpadoch a o zmene a doplnení niektorých zákonov, Vyhlášky MŽP SR č. 371/2015 Z.z., o vykonávaní niektorých ustanovení  zákona o odpadoch a Vyhlášky MŽP SR č. 365/2015 Z.z., ktorou sa ustanovuje Katalóg odpadov.</w:t>
      </w:r>
    </w:p>
    <w:p>
      <w:pPr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spacing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III. Spôsob a čas plnenia:</w:t>
      </w:r>
    </w:p>
    <w:p>
      <w:pPr>
        <w:spacing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ind w:firstLine="708"/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Zmluva sa uzatvára dňom podpísania obidvoma zmluvnými stranami na dobu určitú, do 31.12.2021. Vypovedanie zmluvy je možné písomnou formou v termíne jeden mesiac pre obidve zmluvné strany.</w:t>
      </w:r>
    </w:p>
    <w:p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spacing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IV. Platobné podmienky:</w:t>
      </w:r>
    </w:p>
    <w:p>
      <w:pPr>
        <w:spacing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ind w:firstLine="708"/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Cena za zneškodnenie odpadu je stanovená dohodou v zmysle Vyhlášky č. 18/1996 ZZ.-pozri cenovú prílohu. Na základe tejto zmluvy a podľa faktúry pôvodca uhradí dlžnú sumu v zmysle splatnosti   faktúry. Úhrada bude prevedená bezhotovostným spôsobom na náš bankový účet, variabilný symbol je číslo faktúry, konšt. symbol 0308. Za každý deň omeškania uhradí pôvodca penále vo výške 0,05% z fakturovanej čiastky. V prípade, že pôvodca neuhradí platbu za zneškodnenie, nebude zaradený do ďalšieho zvozného okruhu. Odpad mu bude odoberaný až po zaplatení za odbery v predchádzajúcom období.</w:t>
      </w:r>
    </w:p>
    <w:p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spacing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</w:r>
    </w:p>
    <w:p>
      <w:pPr>
        <w:spacing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V.  Odvoz materiálu:</w:t>
      </w:r>
    </w:p>
    <w:p>
      <w:pPr>
        <w:spacing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ind w:firstLine="708"/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Legislatívne zabezpečenie zabezpečuje preberajúci. Pôvodca je povinný odpad baliť podľa stanovených predpisov:</w:t>
      </w:r>
    </w:p>
    <w:p>
      <w:pPr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numPr>
          <w:ilvl w:val="0"/>
          <w:numId w:val="1"/>
        </w:numPr>
        <w:ind w:left="720" w:hanging="360"/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zabezpečiť dvojité sáčkovanie a uzavretie odpadových vriec o s maximálnym objemom odpadu 30 l  a na ostré predmety používať 1,5l fľaše so širokým hrdlom</w:t>
      </w:r>
    </w:p>
    <w:p>
      <w:pPr>
        <w:numPr>
          <w:ilvl w:val="0"/>
          <w:numId w:val="1"/>
        </w:numPr>
        <w:ind w:left="720" w:hanging="360"/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používať hrubé vrecia žltej farby</w:t>
      </w:r>
    </w:p>
    <w:p>
      <w:pPr>
        <w:numPr>
          <w:ilvl w:val="0"/>
          <w:numId w:val="1"/>
        </w:numPr>
        <w:ind w:left="720" w:hanging="360"/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riadne a viditeľne značiť vrecia COVID</w:t>
      </w:r>
    </w:p>
    <w:p>
      <w:pPr>
        <w:numPr>
          <w:ilvl w:val="0"/>
          <w:numId w:val="1"/>
        </w:numPr>
        <w:ind w:left="720" w:hanging="360"/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minimalizovať počet pracovníkov, ktorí s odpadom nakladajú</w:t>
      </w:r>
    </w:p>
    <w:p>
      <w:pPr>
        <w:numPr>
          <w:ilvl w:val="0"/>
          <w:numId w:val="1"/>
        </w:numPr>
        <w:ind w:left="720" w:hanging="360"/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zabezpečiť dennú dezinfekciu zberných miest</w:t>
      </w:r>
    </w:p>
    <w:p>
      <w:pPr>
        <w:numPr>
          <w:ilvl w:val="0"/>
          <w:numId w:val="1"/>
        </w:numPr>
        <w:ind w:left="720" w:hanging="360"/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oddelene skladovať COVID odpady od štandardných 18 01 03 </w:t>
      </w:r>
    </w:p>
    <w:p>
      <w:pPr>
        <w:ind w:firstLine="708"/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ind w:firstLine="708"/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spacing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VI. Všeobecné ustanovenia:</w:t>
      </w:r>
    </w:p>
    <w:p>
      <w:pPr>
        <w:spacing/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</w:r>
    </w:p>
    <w:p>
      <w:pPr>
        <w: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Obsah tejto zmluvy je možné dopĺňať formou písomného dodatku so súhlasom obidvoch strán. Podmienky, ktoré nie sú v tejto zmluve, sa riadia príslušnými ustanoveniami obchodného         zákonníka.</w:t>
      </w:r>
    </w:p>
    <w:p>
      <w:pPr>
        <w:rPr>
          <w:lang w:val="sk-sk"/>
        </w:rPr>
      </w:pPr>
      <w:r>
        <w:rPr>
          <w:lang w:val="sk-sk"/>
        </w:rPr>
      </w:r>
    </w:p>
    <w:p>
      <w:pPr>
        <w:spacing/>
        <w:jc w:val="both"/>
        <w:rPr>
          <w:lang w:val="sk-sk"/>
        </w:rPr>
      </w:pPr>
      <w:r>
        <w:rPr>
          <w:lang w:val="sk-sk"/>
        </w:rPr>
      </w:r>
    </w:p>
    <w:p>
      <w:pPr>
        <w:spacing/>
        <w:jc w:val="both"/>
        <w:rPr>
          <w:lang w:val="sk-sk"/>
        </w:rPr>
      </w:pPr>
      <w:r>
        <w:rPr>
          <w:lang w:val="sk-sk"/>
        </w:rPr>
      </w:r>
    </w:p>
    <w:p>
      <w:pPr>
        <w:rPr>
          <w:lang w:val="sk-sk"/>
        </w:rPr>
      </w:pPr>
      <w:r>
        <w:rPr>
          <w:lang w:val="sk-sk"/>
        </w:rPr>
      </w:r>
    </w:p>
    <w:p>
      <w:pPr>
        <w:rPr>
          <w:lang w:val="sk-sk"/>
        </w:rPr>
      </w:pPr>
      <w:r>
        <w:rPr>
          <w:lang w:val="sk-sk"/>
        </w:rPr>
        <w:t xml:space="preserve">V Prešove, dňa </w:t>
      </w:r>
      <w:r>
        <w:rPr>
          <w:color w:val="000000"/>
          <w:lang w:val="sk-sk"/>
        </w:rPr>
        <w:t xml:space="preserve"> 18.01.2021</w:t>
      </w:r>
      <w:r>
        <w:rPr>
          <w:lang w:val="sk-sk"/>
        </w:rPr>
      </w:r>
    </w:p>
    <w:p>
      <w:pPr>
        <w:rPr>
          <w:lang w:val="sk-sk"/>
        </w:rPr>
      </w:pPr>
      <w:r>
        <w:rPr>
          <w:lang w:val="sk-sk"/>
        </w:rPr>
      </w:r>
    </w:p>
    <w:p>
      <w:pPr>
        <w:rPr>
          <w:lang w:val="sk-sk"/>
        </w:rPr>
      </w:pPr>
      <w:r>
        <w:rPr>
          <w:lang w:val="sk-sk"/>
        </w:rPr>
      </w:r>
    </w:p>
    <w:p>
      <w:pPr>
        <w:rPr>
          <w:lang w:val="sk-sk"/>
        </w:rPr>
      </w:pPr>
      <w:r>
        <w:rPr>
          <w:lang w:val="sk-sk"/>
        </w:rPr>
      </w:r>
    </w:p>
    <w:p>
      <w:pPr>
        <w:rPr>
          <w:lang w:val="sk-sk"/>
        </w:rPr>
      </w:pPr>
      <w:r>
        <w:rPr>
          <w:lang w:val="sk-sk"/>
        </w:rPr>
      </w:r>
    </w:p>
    <w:p>
      <w:pPr>
        <w:rPr>
          <w:lang w:val="sk-sk"/>
        </w:rPr>
      </w:pPr>
      <w:r>
        <w:rPr>
          <w:lang w:val="sk-sk"/>
        </w:rPr>
      </w:r>
    </w:p>
    <w:p>
      <w:pPr>
        <w:rPr>
          <w:lang w:val="sk-sk"/>
        </w:rPr>
      </w:pPr>
      <w:r>
        <w:rPr>
          <w:lang w:val="sk-sk"/>
        </w:rPr>
        <w:t>.............................................                                                            ............................................</w:t>
      </w:r>
    </w:p>
    <w:p>
      <w:pPr>
        <w:rPr>
          <w:lang w:val="sk-sk"/>
        </w:rPr>
      </w:pPr>
      <w:r>
        <w:rPr>
          <w:lang w:val="sk-sk"/>
        </w:rPr>
        <w:t xml:space="preserve">             pôvodca                                                                                            preberajúci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417" w:top="1417" w:right="1417" w:bottom="1417" w:header="708" w:footer="0"/>
      <w:paperSrc w:first="260" w:other="260" a="0" b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00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rPr>
        <w:b/>
        <w:szCs w:val="22"/>
      </w:rPr>
    </w:pPr>
    <w:r>
      <w:rPr>
        <w:b/>
        <w:szCs w:val="22"/>
      </w:rPr>
      <w:t xml:space="preserve">Z M L U V A  č. </w:t>
    </w:r>
    <w:r>
      <w:rPr>
        <w:b/>
        <w:color w:val="ff0000"/>
        <w:szCs w:val="22"/>
      </w:rPr>
      <w:t>C122/2021</w:t>
    </w:r>
    <w:r>
      <w:rPr>
        <w:b/>
        <w:szCs w:val="22"/>
      </w:rPr>
    </w:r>
  </w:p>
  <w:p>
    <w:pPr>
      <w:spacing/>
      <w:jc w:val="center"/>
      <w:rPr>
        <w:b/>
        <w:sz w:val="28"/>
        <w:szCs w:val="22"/>
        <w:lang w:val="sk-sk"/>
      </w:rPr>
    </w:pPr>
    <w:r>
      <w:rPr>
        <w:b/>
        <w:sz w:val="28"/>
        <w:szCs w:val="22"/>
        <w:lang w:val="sk-sk"/>
      </w:rPr>
      <w:t xml:space="preserve">o ekologicky nezávadnom zneškodnení infekčného odpadu COVID </w:t>
    </w:r>
  </w:p>
  <w:p>
    <w:pPr>
      <w:pStyle w:val="para3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eastAsia="Symbol" w:cs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3707"/>
  <w:tmCommentsPr>
    <w:tmCommentsPlace w:val="0"/>
    <w:tmCommentsWidth w:val="3240"/>
    <w:tmCommentsColor w:val="-1"/>
  </w:tmCommentsPr>
  <w:tmReviewPr>
    <w:tmReviewEnabled w:val="0"/>
    <w:tmReviewShow w:val="1"/>
    <w:tmReviewPrint w:val="1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4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1061823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n-us" w:eastAsia="zh-cn" w:bidi="ar-sa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en-us" w:bidi="ar-sa"/>
    </w:rPr>
  </w:style>
  <w:style w:type="paragraph" w:styleId="para1">
    <w:name w:val="Title"/>
    <w:qFormat/>
    <w:basedOn w:val="para0"/>
    <w:pPr>
      <w:spacing/>
      <w:jc w:val="center"/>
    </w:pPr>
    <w:rPr>
      <w:sz w:val="28"/>
      <w:lang w:val="sk-sk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Text bubliny Char"/>
    <w:rPr>
      <w:rFonts w:ascii="Tahoma" w:hAnsi="Tahoma" w:cs="Tahoma"/>
      <w:sz w:val="16"/>
      <w:szCs w:val="16"/>
      <w:lang w:val="en-us"/>
    </w:rPr>
  </w:style>
  <w:style w:type="character" w:styleId="char2">
    <w:name w:val="Hyperlink"/>
    <w:rPr>
      <w:color w:val="auto"/>
      <w:u w:color="auto" w:val="single"/>
    </w:rPr>
  </w:style>
  <w:style w:type="character" w:styleId="char3" w:customStyle="1">
    <w:name w:val="Hlavička Char"/>
    <w:rPr>
      <w:sz w:val="24"/>
      <w:szCs w:val="24"/>
      <w:lang w:val="en-us"/>
    </w:rPr>
  </w:style>
  <w:style w:type="character" w:styleId="char4" w:customStyle="1">
    <w:name w:val="Päta Char"/>
    <w:rPr>
      <w:sz w:val="24"/>
      <w:szCs w:val="24"/>
      <w:lang w:val="en-us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us" w:eastAsia="zh-cn" w:bidi="ar-sa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en-us" w:bidi="ar-sa"/>
    </w:rPr>
  </w:style>
  <w:style w:type="paragraph" w:styleId="para1">
    <w:name w:val="Title"/>
    <w:qFormat/>
    <w:basedOn w:val="para0"/>
    <w:pPr>
      <w:spacing/>
      <w:jc w:val="center"/>
    </w:pPr>
    <w:rPr>
      <w:sz w:val="28"/>
      <w:lang w:val="sk-sk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Text bubliny Char"/>
    <w:rPr>
      <w:rFonts w:ascii="Tahoma" w:hAnsi="Tahoma" w:cs="Tahoma"/>
      <w:sz w:val="16"/>
      <w:szCs w:val="16"/>
      <w:lang w:val="en-us"/>
    </w:rPr>
  </w:style>
  <w:style w:type="character" w:styleId="char2">
    <w:name w:val="Hyperlink"/>
    <w:rPr>
      <w:color w:val="auto"/>
      <w:u w:color="auto" w:val="single"/>
    </w:rPr>
  </w:style>
  <w:style w:type="character" w:styleId="char3" w:customStyle="1">
    <w:name w:val="Hlavička Char"/>
    <w:rPr>
      <w:sz w:val="24"/>
      <w:szCs w:val="24"/>
      <w:lang w:val="en-us"/>
    </w:rPr>
  </w:style>
  <w:style w:type="character" w:styleId="char4" w:customStyle="1">
    <w:name w:val="Päta Char"/>
    <w:rPr>
      <w:sz w:val="24"/>
      <w:szCs w:val="24"/>
      <w:lang w:val="en-us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Ing. HANIGOVSKÝ</dc:creator>
  <cp:keywords/>
  <dc:description/>
  <cp:lastModifiedBy/>
  <cp:revision>4</cp:revision>
  <cp:lastPrinted>2021-01-18T14:50:51Z</cp:lastPrinted>
  <dcterms:created xsi:type="dcterms:W3CDTF">2020-12-30T11:15:00Z</dcterms:created>
  <dcterms:modified xsi:type="dcterms:W3CDTF">2021-01-19T13:10:23Z</dcterms:modified>
</cp:coreProperties>
</file>